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20" w:rsidRDefault="008E5020"/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9"/>
        <w:gridCol w:w="2982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BD2568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1c_schwarz-aif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759E">
              <w:rPr>
                <w:noProof/>
                <w:szCs w:val="18"/>
              </w:rPr>
              <w:pict>
                <v:group id="Group 32" o:spid="_x0000_s1026" style="position:absolute;margin-left:-56.7pt;margin-top:-41.1pt;width:593.3pt;height:834.8pt;z-index:-251657216;mso-position-horizontal-relative:text;mso-position-vertical-relative:text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7" type="#_x0000_t75" alt="KIT-Rahmen_outline_office-brief_faxvorlage_III" style="position:absolute;top:142;width:11807;height:166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oCfDAAAA2gAAAA8AAABkcnMvZG93bnJldi54bWxEj0FrwkAUhO+C/2F5Qm+6qS3FRtfQFgL2&#10;IjR6qLdn9pmEZt+G3W1M/r1bKHgcZuYbZpMNphU9Od9YVvC4SEAQl1Y3XCk4HvL5CoQPyBpby6Rg&#10;JA/ZdjrZYKrtlb+oL0IlIoR9igrqELpUSl/WZNAvbEccvYt1BkOUrpLa4TXCTSuXSfIiDTYcF2rs&#10;6KOm8qf4NQqecqe/ucoPu89lie94ej2P+6DUw2x4W4MINIR7+L+90wqe4e9KvAFy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CgJ8MAAADaAAAADwAAAAAAAAAAAAAAAACf&#10;AgAAZHJzL2Rvd25yZXYueG1sUEsFBgAAAAAEAAQA9wAAAI8DAAAAAA==&#10;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8" type="#_x0000_t202" style="position:absolute;left:992;top:15791;width:990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vAlign w:val="bottom"/>
          </w:tcPr>
          <w:p w:rsidR="00CA6816" w:rsidRDefault="00107F3F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5200" cy="5256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b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1" w:name="Leiter"/>
            <w:bookmarkEnd w:id="1"/>
            <w:r>
              <w:t>und Formale Beschreibungsverfahren</w:t>
            </w:r>
          </w:p>
        </w:tc>
      </w:tr>
    </w:tbl>
    <w:p w:rsidR="00270C8D" w:rsidRPr="001F1B7F" w:rsidRDefault="00270C8D" w:rsidP="008E5020">
      <w:pPr>
        <w:spacing w:after="60"/>
        <w:rPr>
          <w:rFonts w:cs="Arial"/>
          <w:b/>
          <w:bCs/>
          <w:color w:val="808080"/>
          <w:sz w:val="32"/>
          <w:szCs w:val="32"/>
        </w:rPr>
      </w:pPr>
    </w:p>
    <w:p w:rsidR="00AD3BDC" w:rsidRPr="002168C2" w:rsidRDefault="00D46CC5" w:rsidP="008E5020">
      <w:pPr>
        <w:spacing w:after="60"/>
        <w:rPr>
          <w:rFonts w:cs="Arial"/>
          <w:b/>
          <w:bCs/>
          <w:color w:val="808080"/>
          <w:sz w:val="32"/>
          <w:szCs w:val="32"/>
          <w:lang w:val="en-US"/>
        </w:rPr>
      </w:pPr>
      <w:proofErr w:type="spellStart"/>
      <w:r w:rsidRPr="002168C2">
        <w:rPr>
          <w:rFonts w:cs="Arial"/>
          <w:b/>
          <w:bCs/>
          <w:color w:val="808080"/>
          <w:sz w:val="32"/>
          <w:szCs w:val="32"/>
          <w:lang w:val="en-US"/>
        </w:rPr>
        <w:t>Graduiertenkolloquium</w:t>
      </w:r>
      <w:proofErr w:type="spellEnd"/>
      <w:r w:rsidRPr="002168C2">
        <w:rPr>
          <w:rFonts w:cs="Arial"/>
          <w:b/>
          <w:bCs/>
          <w:color w:val="808080"/>
          <w:sz w:val="32"/>
          <w:szCs w:val="32"/>
          <w:lang w:val="en-US"/>
        </w:rPr>
        <w:t xml:space="preserve"> </w:t>
      </w:r>
      <w:proofErr w:type="spellStart"/>
      <w:r w:rsidRPr="002168C2">
        <w:rPr>
          <w:rFonts w:cs="Arial"/>
          <w:b/>
          <w:bCs/>
          <w:color w:val="808080"/>
          <w:sz w:val="32"/>
          <w:szCs w:val="32"/>
          <w:lang w:val="en-US"/>
        </w:rPr>
        <w:t>Angewandte</w:t>
      </w:r>
      <w:proofErr w:type="spellEnd"/>
      <w:r w:rsidRPr="002168C2">
        <w:rPr>
          <w:rFonts w:cs="Arial"/>
          <w:b/>
          <w:bCs/>
          <w:color w:val="808080"/>
          <w:sz w:val="32"/>
          <w:szCs w:val="32"/>
          <w:lang w:val="en-US"/>
        </w:rPr>
        <w:t xml:space="preserve"> Informatik</w:t>
      </w:r>
    </w:p>
    <w:p w:rsidR="008E5020" w:rsidRPr="002168C2" w:rsidRDefault="008E5020" w:rsidP="008E5020">
      <w:pPr>
        <w:spacing w:after="60"/>
        <w:rPr>
          <w:rFonts w:cs="Arial"/>
          <w:b/>
          <w:bCs/>
          <w:color w:val="808080"/>
          <w:sz w:val="18"/>
          <w:szCs w:val="18"/>
          <w:lang w:val="en-US"/>
        </w:rPr>
      </w:pPr>
    </w:p>
    <w:p w:rsidR="00086E9E" w:rsidRPr="00086E9E" w:rsidRDefault="00086E9E" w:rsidP="00086E9E">
      <w:pPr>
        <w:pStyle w:val="NurText"/>
        <w:rPr>
          <w:rFonts w:ascii="Arial" w:hAnsi="Arial" w:cs="Arial"/>
          <w:b/>
          <w:color w:val="009682"/>
          <w:sz w:val="28"/>
          <w:szCs w:val="28"/>
          <w:lang w:val="en-US"/>
        </w:rPr>
      </w:pPr>
      <w:r w:rsidRPr="00086E9E">
        <w:rPr>
          <w:rFonts w:ascii="Arial" w:hAnsi="Arial" w:cs="Arial"/>
          <w:b/>
          <w:color w:val="009682"/>
          <w:sz w:val="28"/>
          <w:szCs w:val="28"/>
          <w:lang w:val="en-US"/>
        </w:rPr>
        <w:t>„Dynamic Interaction and Manipulation of Web Resources</w:t>
      </w:r>
      <w:r>
        <w:rPr>
          <w:rFonts w:ascii="Arial" w:hAnsi="Arial" w:cs="Arial"/>
          <w:b/>
          <w:color w:val="009682"/>
          <w:sz w:val="28"/>
          <w:szCs w:val="28"/>
          <w:lang w:val="en-US"/>
        </w:rPr>
        <w:t>”</w:t>
      </w:r>
    </w:p>
    <w:p w:rsidR="001A2E09" w:rsidRPr="00086E9E" w:rsidRDefault="001A2E09" w:rsidP="001A2E09">
      <w:pPr>
        <w:spacing w:after="60"/>
        <w:rPr>
          <w:rFonts w:cs="Arial"/>
          <w:b/>
          <w:color w:val="009682"/>
          <w:sz w:val="32"/>
          <w:szCs w:val="32"/>
          <w:lang w:val="en-US"/>
        </w:rPr>
      </w:pPr>
    </w:p>
    <w:p w:rsidR="001A2E09" w:rsidRPr="00270C8D" w:rsidRDefault="002168C2" w:rsidP="001A2E09">
      <w:pPr>
        <w:rPr>
          <w:rFonts w:cs="Arial"/>
          <w:b/>
          <w:bCs/>
          <w:color w:val="009682"/>
          <w:sz w:val="32"/>
          <w:szCs w:val="32"/>
          <w:lang w:val="en-US"/>
        </w:rPr>
      </w:pPr>
      <w:r w:rsidRPr="00270C8D">
        <w:rPr>
          <w:rFonts w:cs="Arial"/>
          <w:b/>
          <w:bCs/>
          <w:color w:val="009682"/>
          <w:sz w:val="32"/>
          <w:szCs w:val="32"/>
          <w:lang w:val="en-US"/>
        </w:rPr>
        <w:t>M.Sc.</w:t>
      </w:r>
      <w:r w:rsidR="001A2E09" w:rsidRPr="00270C8D">
        <w:rPr>
          <w:rFonts w:cs="Arial"/>
          <w:b/>
          <w:bCs/>
          <w:color w:val="009682"/>
          <w:sz w:val="32"/>
          <w:szCs w:val="32"/>
          <w:lang w:val="en-US"/>
        </w:rPr>
        <w:t xml:space="preserve"> </w:t>
      </w:r>
      <w:r w:rsidR="00086E9E" w:rsidRPr="00270C8D">
        <w:rPr>
          <w:rFonts w:cs="Arial"/>
          <w:b/>
          <w:bCs/>
          <w:color w:val="009682"/>
          <w:sz w:val="32"/>
          <w:szCs w:val="32"/>
          <w:lang w:val="en-US"/>
        </w:rPr>
        <w:t>Steffen Stadtmüller</w:t>
      </w:r>
    </w:p>
    <w:p w:rsidR="00AD3BDC" w:rsidRPr="00270C8D" w:rsidRDefault="00086E9E" w:rsidP="00AD3BDC">
      <w:pPr>
        <w:spacing w:after="60"/>
        <w:rPr>
          <w:rFonts w:cs="Arial"/>
          <w:b/>
          <w:bCs/>
          <w:color w:val="808080"/>
          <w:sz w:val="28"/>
          <w:szCs w:val="28"/>
          <w:lang w:val="en-US"/>
        </w:rPr>
      </w:pPr>
      <w:r w:rsidRPr="00270C8D">
        <w:rPr>
          <w:rFonts w:cs="Arial"/>
          <w:b/>
          <w:bCs/>
          <w:color w:val="808080"/>
          <w:sz w:val="28"/>
          <w:szCs w:val="28"/>
          <w:lang w:val="en-US"/>
        </w:rPr>
        <w:t>AIFB</w:t>
      </w:r>
    </w:p>
    <w:p w:rsidR="00086E9E" w:rsidRPr="00270C8D" w:rsidRDefault="00086E9E" w:rsidP="00086E9E">
      <w:pPr>
        <w:pStyle w:val="NurText"/>
        <w:rPr>
          <w:rFonts w:ascii="Arial" w:hAnsi="Arial" w:cs="Arial"/>
          <w:sz w:val="20"/>
          <w:szCs w:val="20"/>
          <w:lang w:val="en-US"/>
        </w:rPr>
      </w:pPr>
      <w:r w:rsidRPr="00270C8D">
        <w:rPr>
          <w:rFonts w:ascii="Arial" w:hAnsi="Arial" w:cs="Arial"/>
          <w:sz w:val="20"/>
          <w:szCs w:val="20"/>
          <w:lang w:val="en-US"/>
        </w:rPr>
        <w:t>Abstract:</w:t>
      </w:r>
    </w:p>
    <w:p w:rsidR="00252F15" w:rsidRDefault="00086E9E" w:rsidP="00086E9E">
      <w:pPr>
        <w:pStyle w:val="NurText"/>
        <w:jc w:val="both"/>
        <w:rPr>
          <w:rFonts w:ascii="Arial" w:hAnsi="Arial" w:cs="Arial"/>
          <w:sz w:val="20"/>
          <w:szCs w:val="20"/>
          <w:lang w:val="en-US"/>
        </w:rPr>
      </w:pPr>
      <w:r w:rsidRPr="00086E9E">
        <w:rPr>
          <w:rFonts w:ascii="Arial" w:hAnsi="Arial" w:cs="Arial"/>
          <w:sz w:val="20"/>
          <w:szCs w:val="20"/>
          <w:lang w:val="en-US"/>
        </w:rPr>
        <w:t>The World Wide Web is the single largest information system of mankind, allowing over 3 Billion people ubiquitous access to data and services.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Apart from human readable Web pages providers offer APIs, which allows applications to combine and include available information and functionality to fulfill arbitrary tasks.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6E9E" w:rsidRPr="00086E9E" w:rsidRDefault="00086E9E" w:rsidP="00086E9E">
      <w:pPr>
        <w:pStyle w:val="NurText"/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  <w:r w:rsidRPr="00086E9E">
        <w:rPr>
          <w:rFonts w:ascii="Arial" w:hAnsi="Arial" w:cs="Arial"/>
          <w:sz w:val="20"/>
          <w:szCs w:val="20"/>
          <w:lang w:val="en-US"/>
        </w:rPr>
        <w:t>However, there is little coordination between providers, and applications have to handle heterogeneous inte</w:t>
      </w:r>
      <w:r w:rsidRPr="00086E9E">
        <w:rPr>
          <w:rFonts w:ascii="Arial" w:hAnsi="Arial" w:cs="Arial"/>
          <w:sz w:val="20"/>
          <w:szCs w:val="20"/>
          <w:lang w:val="en-US"/>
        </w:rPr>
        <w:t>r</w:t>
      </w:r>
      <w:r w:rsidRPr="00086E9E">
        <w:rPr>
          <w:rFonts w:ascii="Arial" w:hAnsi="Arial" w:cs="Arial"/>
          <w:sz w:val="20"/>
          <w:szCs w:val="20"/>
          <w:lang w:val="en-US"/>
        </w:rPr>
        <w:t>faces with unaligned vocabularies.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Linked Open data unifies an interaction model for the consumption of graph-structured interlinked data resources and schemata.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Applications can follow links to discover relevant information and align different resources using reasoning features leveraging the schemata.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Due to the u</w:t>
      </w:r>
      <w:r w:rsidRPr="00086E9E">
        <w:rPr>
          <w:rFonts w:ascii="Arial" w:hAnsi="Arial" w:cs="Arial"/>
          <w:sz w:val="20"/>
          <w:szCs w:val="20"/>
          <w:lang w:val="en-US"/>
        </w:rPr>
        <w:t>n</w:t>
      </w:r>
      <w:r w:rsidRPr="00086E9E">
        <w:rPr>
          <w:rFonts w:ascii="Arial" w:hAnsi="Arial" w:cs="Arial"/>
          <w:sz w:val="20"/>
          <w:szCs w:val="20"/>
          <w:lang w:val="en-US"/>
        </w:rPr>
        <w:t xml:space="preserve">predictable and dynamic nature of the Web, applications have to interpret discovered schema information at runtime and evaluate queries directly over </w:t>
      </w:r>
      <w:proofErr w:type="spellStart"/>
      <w:r w:rsidRPr="00086E9E">
        <w:rPr>
          <w:rFonts w:ascii="Arial" w:hAnsi="Arial" w:cs="Arial"/>
          <w:sz w:val="20"/>
          <w:szCs w:val="20"/>
          <w:lang w:val="en-US"/>
        </w:rPr>
        <w:t>dereferenced</w:t>
      </w:r>
      <w:proofErr w:type="spellEnd"/>
      <w:r w:rsidRPr="00086E9E">
        <w:rPr>
          <w:rFonts w:ascii="Arial" w:hAnsi="Arial" w:cs="Arial"/>
          <w:sz w:val="20"/>
          <w:szCs w:val="20"/>
          <w:lang w:val="en-US"/>
        </w:rPr>
        <w:t xml:space="preserve"> resources without relying on pre-existing index structures over the data.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At the same time applications must exhibit high-performance characteristics with regard to data processing and retrieval to achieve short response times and a fluent interaction with users.</w:t>
      </w:r>
    </w:p>
    <w:p w:rsidR="00086E9E" w:rsidRPr="00086E9E" w:rsidRDefault="00086E9E" w:rsidP="00086E9E">
      <w:pPr>
        <w:pStyle w:val="NurText"/>
        <w:jc w:val="both"/>
        <w:rPr>
          <w:rFonts w:ascii="Arial" w:hAnsi="Arial" w:cs="Arial"/>
          <w:sz w:val="20"/>
          <w:szCs w:val="20"/>
          <w:lang w:val="en-US"/>
        </w:rPr>
      </w:pPr>
    </w:p>
    <w:p w:rsidR="00252F15" w:rsidRDefault="00086E9E" w:rsidP="00086E9E">
      <w:pPr>
        <w:pStyle w:val="NurText"/>
        <w:jc w:val="both"/>
        <w:rPr>
          <w:rFonts w:ascii="Arial" w:hAnsi="Arial" w:cs="Arial"/>
          <w:sz w:val="20"/>
          <w:szCs w:val="20"/>
          <w:lang w:val="en-US"/>
        </w:rPr>
      </w:pPr>
      <w:r w:rsidRPr="00086E9E">
        <w:rPr>
          <w:rFonts w:ascii="Arial" w:hAnsi="Arial" w:cs="Arial"/>
          <w:sz w:val="20"/>
          <w:szCs w:val="20"/>
          <w:lang w:val="en-US"/>
        </w:rPr>
        <w:t>In this talk we describe how we join methods for evaluating queries over interlinked resources via link tr</w:t>
      </w:r>
      <w:r w:rsidRPr="00086E9E">
        <w:rPr>
          <w:rFonts w:ascii="Arial" w:hAnsi="Arial" w:cs="Arial"/>
          <w:sz w:val="20"/>
          <w:szCs w:val="20"/>
          <w:lang w:val="en-US"/>
        </w:rPr>
        <w:t>a</w:t>
      </w:r>
      <w:r w:rsidRPr="00086E9E">
        <w:rPr>
          <w:rFonts w:ascii="Arial" w:hAnsi="Arial" w:cs="Arial"/>
          <w:sz w:val="20"/>
          <w:szCs w:val="20"/>
          <w:lang w:val="en-US"/>
        </w:rPr>
        <w:t>versal with approaches for the integration of data over interlinked schemata via reasoning.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In particular, we show how declarative rule based programs can be used to specify desired dynamic interactions with Web resources.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 xml:space="preserve">We introduce a system with a parallel push-based execution model that allows </w:t>
      </w:r>
      <w:proofErr w:type="gramStart"/>
      <w:r w:rsidRPr="00086E9E">
        <w:rPr>
          <w:rFonts w:ascii="Arial" w:hAnsi="Arial" w:cs="Arial"/>
          <w:sz w:val="20"/>
          <w:szCs w:val="20"/>
          <w:lang w:val="en-US"/>
        </w:rPr>
        <w:t>to balance</w:t>
      </w:r>
      <w:proofErr w:type="gramEnd"/>
      <w:r w:rsidRPr="00086E9E">
        <w:rPr>
          <w:rFonts w:ascii="Arial" w:hAnsi="Arial" w:cs="Arial"/>
          <w:sz w:val="20"/>
          <w:szCs w:val="20"/>
          <w:lang w:val="en-US"/>
        </w:rPr>
        <w:t xml:space="preserve"> the heterogeneous workload of resource retrieval and data processing.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 xml:space="preserve">Our approach allows for the on-the-fly alignment and processing of dynamically retrieved data in a streaming fashion including incremental query answering. 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6E9E" w:rsidRPr="00086E9E" w:rsidRDefault="00086E9E" w:rsidP="00086E9E">
      <w:pPr>
        <w:pStyle w:val="NurText"/>
        <w:jc w:val="both"/>
        <w:rPr>
          <w:rFonts w:ascii="Arial" w:hAnsi="Arial" w:cs="Arial"/>
          <w:sz w:val="20"/>
          <w:szCs w:val="20"/>
          <w:lang w:val="en-US"/>
        </w:rPr>
      </w:pPr>
      <w:r w:rsidRPr="00086E9E">
        <w:rPr>
          <w:rFonts w:ascii="Arial" w:hAnsi="Arial" w:cs="Arial"/>
          <w:sz w:val="20"/>
          <w:szCs w:val="20"/>
          <w:lang w:val="en-US"/>
        </w:rPr>
        <w:t>Additionally we go beyond the simple consumption of exposed information by enabling rules to define i</w:t>
      </w:r>
      <w:r w:rsidRPr="00086E9E">
        <w:rPr>
          <w:rFonts w:ascii="Arial" w:hAnsi="Arial" w:cs="Arial"/>
          <w:sz w:val="20"/>
          <w:szCs w:val="20"/>
          <w:lang w:val="en-US"/>
        </w:rPr>
        <w:t>n</w:t>
      </w:r>
      <w:r w:rsidRPr="00086E9E">
        <w:rPr>
          <w:rFonts w:ascii="Arial" w:hAnsi="Arial" w:cs="Arial"/>
          <w:sz w:val="20"/>
          <w:szCs w:val="20"/>
          <w:lang w:val="en-US"/>
        </w:rPr>
        <w:t>tended manipulations of remote resources.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Build upon the combination of Linked Data and Representational State Transfer principles, our system can effectively interact with Web services and integrate functionality of various providers.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Specifically, the effected interactions can be designed to be derived from at runtime ident</w:t>
      </w:r>
      <w:r w:rsidRPr="00086E9E">
        <w:rPr>
          <w:rFonts w:ascii="Arial" w:hAnsi="Arial" w:cs="Arial"/>
          <w:sz w:val="20"/>
          <w:szCs w:val="20"/>
          <w:lang w:val="en-US"/>
        </w:rPr>
        <w:t>i</w:t>
      </w:r>
      <w:r w:rsidRPr="00086E9E">
        <w:rPr>
          <w:rFonts w:ascii="Arial" w:hAnsi="Arial" w:cs="Arial"/>
          <w:sz w:val="20"/>
          <w:szCs w:val="20"/>
          <w:lang w:val="en-US"/>
        </w:rPr>
        <w:t>fied information.</w:t>
      </w:r>
      <w:r w:rsidR="00252F15">
        <w:rPr>
          <w:rFonts w:ascii="Arial" w:hAnsi="Arial" w:cs="Arial"/>
          <w:sz w:val="20"/>
          <w:szCs w:val="20"/>
          <w:lang w:val="en-US"/>
        </w:rPr>
        <w:t xml:space="preserve"> </w:t>
      </w:r>
      <w:r w:rsidRPr="00086E9E">
        <w:rPr>
          <w:rFonts w:ascii="Arial" w:hAnsi="Arial" w:cs="Arial"/>
          <w:sz w:val="20"/>
          <w:szCs w:val="20"/>
          <w:lang w:val="en-US"/>
        </w:rPr>
        <w:t>We will illustrate how our approach can be applied to achieve a dynamically reacting system for Web-based applications, thus accommodating the constantly changing environment of the Web.</w:t>
      </w:r>
    </w:p>
    <w:p w:rsidR="003F3EEA" w:rsidRPr="00086E9E" w:rsidRDefault="003F3EEA" w:rsidP="00C047CF">
      <w:pPr>
        <w:tabs>
          <w:tab w:val="left" w:pos="1320"/>
        </w:tabs>
        <w:ind w:right="121"/>
        <w:jc w:val="both"/>
        <w:rPr>
          <w:lang w:val="en-US"/>
        </w:rPr>
      </w:pPr>
    </w:p>
    <w:p w:rsidR="00D46CC5" w:rsidRDefault="00D46CC5" w:rsidP="00D46CC5">
      <w:pPr>
        <w:tabs>
          <w:tab w:val="left" w:pos="1320"/>
        </w:tabs>
        <w:ind w:right="121"/>
      </w:pPr>
      <w:r w:rsidRPr="00997BBE">
        <w:t xml:space="preserve">Termin: </w:t>
      </w:r>
      <w:r w:rsidRPr="00997BBE">
        <w:tab/>
      </w:r>
      <w:r w:rsidR="001F1B7F">
        <w:rPr>
          <w:bCs/>
        </w:rPr>
        <w:t>Freitag</w:t>
      </w:r>
      <w:r>
        <w:rPr>
          <w:bCs/>
        </w:rPr>
        <w:t xml:space="preserve">, </w:t>
      </w:r>
      <w:r w:rsidR="001A2E09">
        <w:rPr>
          <w:bCs/>
        </w:rPr>
        <w:t>1</w:t>
      </w:r>
      <w:r w:rsidR="00086E9E">
        <w:rPr>
          <w:bCs/>
        </w:rPr>
        <w:t>9</w:t>
      </w:r>
      <w:r>
        <w:rPr>
          <w:bCs/>
        </w:rPr>
        <w:t xml:space="preserve">. </w:t>
      </w:r>
      <w:r w:rsidR="00086E9E">
        <w:rPr>
          <w:bCs/>
        </w:rPr>
        <w:t>Juni</w:t>
      </w:r>
      <w:r w:rsidRPr="007E32D3">
        <w:rPr>
          <w:bCs/>
        </w:rPr>
        <w:t xml:space="preserve"> 201</w:t>
      </w:r>
      <w:r w:rsidR="001A2E09">
        <w:rPr>
          <w:bCs/>
        </w:rPr>
        <w:t>5</w:t>
      </w:r>
      <w:r w:rsidRPr="007E32D3">
        <w:t xml:space="preserve">, </w:t>
      </w:r>
      <w:r>
        <w:t>1</w:t>
      </w:r>
      <w:r w:rsidR="008951BD">
        <w:t>4</w:t>
      </w:r>
      <w:r>
        <w:t>.</w:t>
      </w:r>
      <w:r w:rsidR="008951BD">
        <w:t>00</w:t>
      </w:r>
      <w:r w:rsidRPr="007E32D3">
        <w:t xml:space="preserve"> Uhr</w:t>
      </w:r>
    </w:p>
    <w:p w:rsidR="00D46CC5" w:rsidRPr="00997BBE" w:rsidRDefault="00D46CC5" w:rsidP="00D46CC5">
      <w:pPr>
        <w:tabs>
          <w:tab w:val="left" w:pos="1320"/>
        </w:tabs>
        <w:ind w:right="121"/>
      </w:pPr>
    </w:p>
    <w:p w:rsidR="00D46CC5" w:rsidRPr="00997BBE" w:rsidRDefault="00D46CC5" w:rsidP="00D46CC5">
      <w:pPr>
        <w:tabs>
          <w:tab w:val="left" w:pos="1320"/>
        </w:tabs>
        <w:ind w:right="119"/>
      </w:pPr>
      <w:r w:rsidRPr="00997BBE">
        <w:t>Ort:</w:t>
      </w:r>
      <w:r w:rsidRPr="00997BBE">
        <w:tab/>
      </w:r>
      <w:proofErr w:type="spellStart"/>
      <w:r w:rsidRPr="00997BBE">
        <w:t>E</w:t>
      </w:r>
      <w:r>
        <w:t>nglerstraße</w:t>
      </w:r>
      <w:proofErr w:type="spellEnd"/>
      <w:r>
        <w:t xml:space="preserve"> 11, 76131 Karlsruhe</w:t>
      </w:r>
    </w:p>
    <w:p w:rsidR="00D46CC5" w:rsidRPr="00997BBE" w:rsidRDefault="00D46CC5" w:rsidP="00D46CC5">
      <w:pPr>
        <w:tabs>
          <w:tab w:val="left" w:pos="1320"/>
        </w:tabs>
        <w:ind w:right="119"/>
      </w:pPr>
      <w:r w:rsidRPr="00997BBE">
        <w:tab/>
        <w:t xml:space="preserve">Kollegiengebäude am Ehrenhof (Geb. 11.40), </w:t>
      </w:r>
      <w:r>
        <w:t>2. OG, Raum</w:t>
      </w:r>
      <w:r w:rsidR="00086E9E">
        <w:t xml:space="preserve"> 231</w:t>
      </w:r>
    </w:p>
    <w:p w:rsidR="00D46CC5" w:rsidRDefault="00D46CC5" w:rsidP="00D46CC5">
      <w:pPr>
        <w:tabs>
          <w:tab w:val="left" w:pos="1320"/>
        </w:tabs>
        <w:ind w:right="119"/>
      </w:pPr>
      <w:r w:rsidRPr="00997BBE">
        <w:tab/>
        <w:t xml:space="preserve">(Hinweise für Besucher: </w:t>
      </w:r>
      <w:hyperlink r:id="rId9" w:history="1">
        <w:r w:rsidRPr="00D30D95">
          <w:rPr>
            <w:rStyle w:val="Hyperlink"/>
          </w:rPr>
          <w:t>www.aifb.kit.edu/web/Kontakt</w:t>
        </w:r>
      </w:hyperlink>
      <w:r w:rsidR="00E73347">
        <w:t>)</w:t>
      </w:r>
    </w:p>
    <w:p w:rsidR="00AA50E9" w:rsidRDefault="00AA50E9" w:rsidP="00D46CC5">
      <w:pPr>
        <w:tabs>
          <w:tab w:val="left" w:pos="1320"/>
        </w:tabs>
        <w:ind w:right="119"/>
      </w:pPr>
    </w:p>
    <w:p w:rsidR="00C047CF" w:rsidRDefault="00C047CF" w:rsidP="00D46CC5">
      <w:pPr>
        <w:tabs>
          <w:tab w:val="left" w:pos="1320"/>
        </w:tabs>
        <w:ind w:right="119"/>
      </w:pPr>
    </w:p>
    <w:p w:rsidR="00E73347" w:rsidRDefault="00E73347" w:rsidP="00D46CC5">
      <w:r>
        <w:t xml:space="preserve">Veranstalter: </w:t>
      </w:r>
      <w:r w:rsidR="00D46CC5">
        <w:t xml:space="preserve">Institut AIFB, </w:t>
      </w:r>
      <w:r w:rsidR="00D46CC5" w:rsidRPr="00431B0B">
        <w:rPr>
          <w:rFonts w:cs="Arial"/>
        </w:rPr>
        <w:t>Forschungsgruppe</w:t>
      </w:r>
      <w:r w:rsidR="005A7C5B">
        <w:t xml:space="preserve"> </w:t>
      </w:r>
      <w:hyperlink r:id="rId10" w:tooltip="Effiziente Algorithmen" w:history="1">
        <w:r w:rsidR="00086E9E">
          <w:rPr>
            <w:rFonts w:cs="Arial"/>
          </w:rPr>
          <w:t>Wissensmanagement</w:t>
        </w:r>
      </w:hyperlink>
    </w:p>
    <w:p w:rsidR="00D46CC5" w:rsidRPr="00190FC4" w:rsidRDefault="00FE759E" w:rsidP="00D46CC5">
      <w:pPr>
        <w:rPr>
          <w:rFonts w:cs="Arial"/>
        </w:rPr>
      </w:pPr>
      <w:hyperlink r:id="rId11" w:tooltip="Ökonomie und Technologie der eOrganisation" w:history="1"/>
    </w:p>
    <w:p w:rsidR="00D46CC5" w:rsidRDefault="00D46CC5" w:rsidP="00D46CC5">
      <w:pPr>
        <w:pStyle w:val="berschrift3"/>
        <w:ind w:right="119"/>
        <w:jc w:val="both"/>
        <w:rPr>
          <w:b w:val="0"/>
        </w:rPr>
      </w:pPr>
      <w:r w:rsidRPr="00997BBE">
        <w:rPr>
          <w:b w:val="0"/>
        </w:rPr>
        <w:t>Zu diesem Vortrag lädt das Institut für Angewandte Informatik und Formale Beschreibungsverfahren alle Interessierten herzlich ein.</w:t>
      </w:r>
    </w:p>
    <w:p w:rsidR="008E5020" w:rsidRPr="008E5020" w:rsidRDefault="008E5020" w:rsidP="008E5020"/>
    <w:p w:rsidR="00D46CC5" w:rsidRDefault="00D46CC5" w:rsidP="00D46CC5">
      <w:pPr>
        <w:ind w:right="119"/>
        <w:jc w:val="center"/>
        <w:rPr>
          <w:rFonts w:cs="Arial"/>
          <w:bCs/>
        </w:rPr>
      </w:pPr>
      <w:r>
        <w:t>Andreas Oberweis, Hartmut Schmeck</w:t>
      </w:r>
      <w:r w:rsidR="00086E9E">
        <w:t>,</w:t>
      </w:r>
      <w:r w:rsidR="001A2E09">
        <w:t xml:space="preserve"> </w:t>
      </w:r>
      <w:r>
        <w:t>Detlef Seese, Wolffried Stucky, Rudi Studer</w:t>
      </w:r>
      <w:r w:rsidR="00721528">
        <w:t xml:space="preserve"> </w:t>
      </w:r>
      <w:r w:rsidR="00086E9E">
        <w:t>(Org.)</w:t>
      </w:r>
    </w:p>
    <w:sectPr w:rsidR="00D46CC5" w:rsidSect="002D2B9A">
      <w:headerReference w:type="first" r:id="rId12"/>
      <w:footerReference w:type="first" r:id="rId13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E4" w:rsidRDefault="00713EE4">
      <w:r>
        <w:separator/>
      </w:r>
    </w:p>
  </w:endnote>
  <w:endnote w:type="continuationSeparator" w:id="0">
    <w:p w:rsidR="00713EE4" w:rsidRDefault="0071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1B549C" w:rsidP="00603415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1B549C" w:rsidP="00EA14B6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E4" w:rsidRDefault="00713EE4">
      <w:r>
        <w:separator/>
      </w:r>
    </w:p>
  </w:footnote>
  <w:footnote w:type="continuationSeparator" w:id="0">
    <w:p w:rsidR="00713EE4" w:rsidRDefault="0071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7E04"/>
    <w:rsid w:val="00002870"/>
    <w:rsid w:val="000030BB"/>
    <w:rsid w:val="00003B0B"/>
    <w:rsid w:val="00011875"/>
    <w:rsid w:val="00011C56"/>
    <w:rsid w:val="00013C78"/>
    <w:rsid w:val="00014F6E"/>
    <w:rsid w:val="00017A10"/>
    <w:rsid w:val="000245E7"/>
    <w:rsid w:val="00027285"/>
    <w:rsid w:val="00030D2C"/>
    <w:rsid w:val="00034771"/>
    <w:rsid w:val="00034FBC"/>
    <w:rsid w:val="00036FE9"/>
    <w:rsid w:val="00040424"/>
    <w:rsid w:val="000476D8"/>
    <w:rsid w:val="000529C3"/>
    <w:rsid w:val="00053B03"/>
    <w:rsid w:val="00057116"/>
    <w:rsid w:val="000644B5"/>
    <w:rsid w:val="00070A48"/>
    <w:rsid w:val="00073154"/>
    <w:rsid w:val="000762B5"/>
    <w:rsid w:val="00080860"/>
    <w:rsid w:val="0008448B"/>
    <w:rsid w:val="000853E3"/>
    <w:rsid w:val="00085DB7"/>
    <w:rsid w:val="00086E9E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B31B9"/>
    <w:rsid w:val="000C1C31"/>
    <w:rsid w:val="000D2128"/>
    <w:rsid w:val="000D3653"/>
    <w:rsid w:val="000D46E2"/>
    <w:rsid w:val="000E3676"/>
    <w:rsid w:val="000E4565"/>
    <w:rsid w:val="000F3ACF"/>
    <w:rsid w:val="000F57AA"/>
    <w:rsid w:val="000F64CE"/>
    <w:rsid w:val="000F689E"/>
    <w:rsid w:val="000F6EA0"/>
    <w:rsid w:val="000F7935"/>
    <w:rsid w:val="00107F3F"/>
    <w:rsid w:val="001167E3"/>
    <w:rsid w:val="00125D99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73EAD"/>
    <w:rsid w:val="00180E26"/>
    <w:rsid w:val="00183263"/>
    <w:rsid w:val="00183B16"/>
    <w:rsid w:val="00190FC4"/>
    <w:rsid w:val="00191F37"/>
    <w:rsid w:val="00197EF9"/>
    <w:rsid w:val="001A2E09"/>
    <w:rsid w:val="001A49B4"/>
    <w:rsid w:val="001A7677"/>
    <w:rsid w:val="001B2F55"/>
    <w:rsid w:val="001B3D07"/>
    <w:rsid w:val="001B549C"/>
    <w:rsid w:val="001B58D8"/>
    <w:rsid w:val="001B7879"/>
    <w:rsid w:val="001D2498"/>
    <w:rsid w:val="001D47AA"/>
    <w:rsid w:val="001D48AC"/>
    <w:rsid w:val="001E00A7"/>
    <w:rsid w:val="001E012A"/>
    <w:rsid w:val="001E294C"/>
    <w:rsid w:val="001E2C2E"/>
    <w:rsid w:val="001E3E01"/>
    <w:rsid w:val="001E469D"/>
    <w:rsid w:val="001E4ECC"/>
    <w:rsid w:val="001E5493"/>
    <w:rsid w:val="001F1B7F"/>
    <w:rsid w:val="001F3927"/>
    <w:rsid w:val="001F6316"/>
    <w:rsid w:val="001F7DFB"/>
    <w:rsid w:val="001F7E99"/>
    <w:rsid w:val="0020567B"/>
    <w:rsid w:val="00207892"/>
    <w:rsid w:val="002166E6"/>
    <w:rsid w:val="002168C2"/>
    <w:rsid w:val="00216C41"/>
    <w:rsid w:val="002323FB"/>
    <w:rsid w:val="00233982"/>
    <w:rsid w:val="00235520"/>
    <w:rsid w:val="00235530"/>
    <w:rsid w:val="0024173B"/>
    <w:rsid w:val="0024517A"/>
    <w:rsid w:val="00246843"/>
    <w:rsid w:val="00252F15"/>
    <w:rsid w:val="002540BD"/>
    <w:rsid w:val="00262A46"/>
    <w:rsid w:val="002636F6"/>
    <w:rsid w:val="00270C8D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1880"/>
    <w:rsid w:val="002C234F"/>
    <w:rsid w:val="002C6B94"/>
    <w:rsid w:val="002D11E5"/>
    <w:rsid w:val="002D1C89"/>
    <w:rsid w:val="002D2B9A"/>
    <w:rsid w:val="002D405A"/>
    <w:rsid w:val="002D5CDF"/>
    <w:rsid w:val="002D6404"/>
    <w:rsid w:val="002E4F2B"/>
    <w:rsid w:val="002E5183"/>
    <w:rsid w:val="002E69F0"/>
    <w:rsid w:val="002E76DD"/>
    <w:rsid w:val="002F69EE"/>
    <w:rsid w:val="002F7E19"/>
    <w:rsid w:val="003011D9"/>
    <w:rsid w:val="003025FF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4C00"/>
    <w:rsid w:val="00346F41"/>
    <w:rsid w:val="0035318F"/>
    <w:rsid w:val="003600A4"/>
    <w:rsid w:val="00360393"/>
    <w:rsid w:val="0036226A"/>
    <w:rsid w:val="003675B0"/>
    <w:rsid w:val="003676E2"/>
    <w:rsid w:val="003765F3"/>
    <w:rsid w:val="00376CDC"/>
    <w:rsid w:val="0038182A"/>
    <w:rsid w:val="00396620"/>
    <w:rsid w:val="003A2519"/>
    <w:rsid w:val="003A26DC"/>
    <w:rsid w:val="003B1141"/>
    <w:rsid w:val="003B1675"/>
    <w:rsid w:val="003B4837"/>
    <w:rsid w:val="003C11B7"/>
    <w:rsid w:val="003C27FC"/>
    <w:rsid w:val="003C2DE3"/>
    <w:rsid w:val="003C389E"/>
    <w:rsid w:val="003C5089"/>
    <w:rsid w:val="003D3CBA"/>
    <w:rsid w:val="003E43A6"/>
    <w:rsid w:val="003E58F6"/>
    <w:rsid w:val="003E59AC"/>
    <w:rsid w:val="003E5EFB"/>
    <w:rsid w:val="003F009E"/>
    <w:rsid w:val="003F0763"/>
    <w:rsid w:val="003F1CE8"/>
    <w:rsid w:val="003F3EEA"/>
    <w:rsid w:val="00405A6C"/>
    <w:rsid w:val="00407274"/>
    <w:rsid w:val="00407604"/>
    <w:rsid w:val="00407C07"/>
    <w:rsid w:val="0041180F"/>
    <w:rsid w:val="00411FAA"/>
    <w:rsid w:val="00412ABA"/>
    <w:rsid w:val="004375A8"/>
    <w:rsid w:val="00441A91"/>
    <w:rsid w:val="004468ED"/>
    <w:rsid w:val="00446E44"/>
    <w:rsid w:val="0045712F"/>
    <w:rsid w:val="00462EBC"/>
    <w:rsid w:val="0046313D"/>
    <w:rsid w:val="00473B77"/>
    <w:rsid w:val="004742F3"/>
    <w:rsid w:val="00474F9B"/>
    <w:rsid w:val="00475F59"/>
    <w:rsid w:val="004767B9"/>
    <w:rsid w:val="00480141"/>
    <w:rsid w:val="00486F4F"/>
    <w:rsid w:val="00490D7C"/>
    <w:rsid w:val="00491B29"/>
    <w:rsid w:val="00493CDF"/>
    <w:rsid w:val="00494529"/>
    <w:rsid w:val="00494B90"/>
    <w:rsid w:val="004A01DA"/>
    <w:rsid w:val="004B0CF5"/>
    <w:rsid w:val="004B30CA"/>
    <w:rsid w:val="004C164A"/>
    <w:rsid w:val="004C3002"/>
    <w:rsid w:val="004C4EE5"/>
    <w:rsid w:val="004C6CEB"/>
    <w:rsid w:val="004D6A60"/>
    <w:rsid w:val="004E101B"/>
    <w:rsid w:val="004E3EA8"/>
    <w:rsid w:val="004E7D5F"/>
    <w:rsid w:val="004F39AC"/>
    <w:rsid w:val="004F7F4F"/>
    <w:rsid w:val="00502964"/>
    <w:rsid w:val="0050361D"/>
    <w:rsid w:val="00504676"/>
    <w:rsid w:val="0052303E"/>
    <w:rsid w:val="00530601"/>
    <w:rsid w:val="00530CC4"/>
    <w:rsid w:val="00532444"/>
    <w:rsid w:val="00533695"/>
    <w:rsid w:val="00535A3F"/>
    <w:rsid w:val="0054038A"/>
    <w:rsid w:val="00541B66"/>
    <w:rsid w:val="00543025"/>
    <w:rsid w:val="0055118F"/>
    <w:rsid w:val="00552A0E"/>
    <w:rsid w:val="00554F78"/>
    <w:rsid w:val="00561F92"/>
    <w:rsid w:val="0056403A"/>
    <w:rsid w:val="00565119"/>
    <w:rsid w:val="00586144"/>
    <w:rsid w:val="00597672"/>
    <w:rsid w:val="0059771D"/>
    <w:rsid w:val="005A3D9F"/>
    <w:rsid w:val="005A7C5B"/>
    <w:rsid w:val="005B0B0C"/>
    <w:rsid w:val="005B2410"/>
    <w:rsid w:val="005C78C9"/>
    <w:rsid w:val="005C79B1"/>
    <w:rsid w:val="005D068B"/>
    <w:rsid w:val="005D1063"/>
    <w:rsid w:val="005D598D"/>
    <w:rsid w:val="005D706A"/>
    <w:rsid w:val="005D71F6"/>
    <w:rsid w:val="005F016F"/>
    <w:rsid w:val="006002C8"/>
    <w:rsid w:val="00603415"/>
    <w:rsid w:val="00603887"/>
    <w:rsid w:val="00603AA4"/>
    <w:rsid w:val="00611B4F"/>
    <w:rsid w:val="006124B9"/>
    <w:rsid w:val="00615D75"/>
    <w:rsid w:val="00627435"/>
    <w:rsid w:val="0063142F"/>
    <w:rsid w:val="00637CBF"/>
    <w:rsid w:val="006428BD"/>
    <w:rsid w:val="0064466E"/>
    <w:rsid w:val="00651A80"/>
    <w:rsid w:val="00654C60"/>
    <w:rsid w:val="00654F5F"/>
    <w:rsid w:val="00660985"/>
    <w:rsid w:val="00660DF7"/>
    <w:rsid w:val="00664D4B"/>
    <w:rsid w:val="0066652F"/>
    <w:rsid w:val="006716B1"/>
    <w:rsid w:val="00673BB7"/>
    <w:rsid w:val="006805E0"/>
    <w:rsid w:val="00685B9A"/>
    <w:rsid w:val="0068686A"/>
    <w:rsid w:val="00694369"/>
    <w:rsid w:val="0069638D"/>
    <w:rsid w:val="00696BD0"/>
    <w:rsid w:val="00697196"/>
    <w:rsid w:val="006A3EFC"/>
    <w:rsid w:val="006A6D17"/>
    <w:rsid w:val="006B23E7"/>
    <w:rsid w:val="006B23FF"/>
    <w:rsid w:val="006B3A90"/>
    <w:rsid w:val="006B55DA"/>
    <w:rsid w:val="006B6525"/>
    <w:rsid w:val="006B75B6"/>
    <w:rsid w:val="006C17D9"/>
    <w:rsid w:val="006C1E9A"/>
    <w:rsid w:val="006C2A7C"/>
    <w:rsid w:val="006C2F93"/>
    <w:rsid w:val="006D2ECC"/>
    <w:rsid w:val="006D3AEF"/>
    <w:rsid w:val="006E3C72"/>
    <w:rsid w:val="006E54DA"/>
    <w:rsid w:val="006E5890"/>
    <w:rsid w:val="00703A05"/>
    <w:rsid w:val="00704876"/>
    <w:rsid w:val="00713EE4"/>
    <w:rsid w:val="0071409D"/>
    <w:rsid w:val="0071465F"/>
    <w:rsid w:val="007208A1"/>
    <w:rsid w:val="00720F87"/>
    <w:rsid w:val="00721528"/>
    <w:rsid w:val="007304C1"/>
    <w:rsid w:val="00732CDD"/>
    <w:rsid w:val="007452B5"/>
    <w:rsid w:val="00746C46"/>
    <w:rsid w:val="00757EE9"/>
    <w:rsid w:val="0076114B"/>
    <w:rsid w:val="0076499C"/>
    <w:rsid w:val="00781430"/>
    <w:rsid w:val="007849B1"/>
    <w:rsid w:val="00784E7B"/>
    <w:rsid w:val="00787235"/>
    <w:rsid w:val="00790BFF"/>
    <w:rsid w:val="007939AC"/>
    <w:rsid w:val="007A28B8"/>
    <w:rsid w:val="007A5A79"/>
    <w:rsid w:val="007A7C75"/>
    <w:rsid w:val="007B1B6D"/>
    <w:rsid w:val="007B2E73"/>
    <w:rsid w:val="007B5671"/>
    <w:rsid w:val="007B7125"/>
    <w:rsid w:val="007C4C8C"/>
    <w:rsid w:val="007C4CEB"/>
    <w:rsid w:val="007D2C00"/>
    <w:rsid w:val="007D5198"/>
    <w:rsid w:val="007D5D5A"/>
    <w:rsid w:val="007E1645"/>
    <w:rsid w:val="007E1825"/>
    <w:rsid w:val="007E4B82"/>
    <w:rsid w:val="007F342D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47FB4"/>
    <w:rsid w:val="00852AA0"/>
    <w:rsid w:val="008530AB"/>
    <w:rsid w:val="0085627E"/>
    <w:rsid w:val="0086218A"/>
    <w:rsid w:val="00862799"/>
    <w:rsid w:val="00873C7E"/>
    <w:rsid w:val="00881029"/>
    <w:rsid w:val="008951BD"/>
    <w:rsid w:val="008A160D"/>
    <w:rsid w:val="008A2735"/>
    <w:rsid w:val="008A2B4F"/>
    <w:rsid w:val="008B033B"/>
    <w:rsid w:val="008B16EF"/>
    <w:rsid w:val="008B1EDF"/>
    <w:rsid w:val="008C3A2E"/>
    <w:rsid w:val="008C4D18"/>
    <w:rsid w:val="008C7BAE"/>
    <w:rsid w:val="008D13CF"/>
    <w:rsid w:val="008D6237"/>
    <w:rsid w:val="008E0818"/>
    <w:rsid w:val="008E3FEE"/>
    <w:rsid w:val="008E5020"/>
    <w:rsid w:val="008E591C"/>
    <w:rsid w:val="008E64E0"/>
    <w:rsid w:val="008F3C21"/>
    <w:rsid w:val="008F469A"/>
    <w:rsid w:val="008F66CC"/>
    <w:rsid w:val="008F6E2A"/>
    <w:rsid w:val="00901546"/>
    <w:rsid w:val="009057BE"/>
    <w:rsid w:val="00911541"/>
    <w:rsid w:val="00912798"/>
    <w:rsid w:val="00912D35"/>
    <w:rsid w:val="00914840"/>
    <w:rsid w:val="00914860"/>
    <w:rsid w:val="00934FCA"/>
    <w:rsid w:val="009377DC"/>
    <w:rsid w:val="00942524"/>
    <w:rsid w:val="00945C68"/>
    <w:rsid w:val="00947851"/>
    <w:rsid w:val="00950FEA"/>
    <w:rsid w:val="00952489"/>
    <w:rsid w:val="00955792"/>
    <w:rsid w:val="00963254"/>
    <w:rsid w:val="009704E8"/>
    <w:rsid w:val="00982BEB"/>
    <w:rsid w:val="00984E7A"/>
    <w:rsid w:val="009861A0"/>
    <w:rsid w:val="009919CD"/>
    <w:rsid w:val="009A6BEF"/>
    <w:rsid w:val="009B317A"/>
    <w:rsid w:val="009D5009"/>
    <w:rsid w:val="009E2416"/>
    <w:rsid w:val="009E4017"/>
    <w:rsid w:val="009F2489"/>
    <w:rsid w:val="009F37A3"/>
    <w:rsid w:val="009F4C4D"/>
    <w:rsid w:val="009F5988"/>
    <w:rsid w:val="00A000D3"/>
    <w:rsid w:val="00A00733"/>
    <w:rsid w:val="00A0643D"/>
    <w:rsid w:val="00A07950"/>
    <w:rsid w:val="00A15D5E"/>
    <w:rsid w:val="00A16BD3"/>
    <w:rsid w:val="00A31B6B"/>
    <w:rsid w:val="00A31EBD"/>
    <w:rsid w:val="00A32259"/>
    <w:rsid w:val="00A432D0"/>
    <w:rsid w:val="00A447E0"/>
    <w:rsid w:val="00A449D1"/>
    <w:rsid w:val="00A459B1"/>
    <w:rsid w:val="00A52C0C"/>
    <w:rsid w:val="00A53013"/>
    <w:rsid w:val="00A56724"/>
    <w:rsid w:val="00A6010F"/>
    <w:rsid w:val="00A6226E"/>
    <w:rsid w:val="00A65DEF"/>
    <w:rsid w:val="00A66DC6"/>
    <w:rsid w:val="00A727DF"/>
    <w:rsid w:val="00A87691"/>
    <w:rsid w:val="00A91203"/>
    <w:rsid w:val="00A928B7"/>
    <w:rsid w:val="00A92DC1"/>
    <w:rsid w:val="00AA4214"/>
    <w:rsid w:val="00AA50E9"/>
    <w:rsid w:val="00AA652F"/>
    <w:rsid w:val="00AB10DD"/>
    <w:rsid w:val="00AC0E4E"/>
    <w:rsid w:val="00AC15F0"/>
    <w:rsid w:val="00AC1763"/>
    <w:rsid w:val="00AC2D91"/>
    <w:rsid w:val="00AC3402"/>
    <w:rsid w:val="00AC726B"/>
    <w:rsid w:val="00AD3BDC"/>
    <w:rsid w:val="00AD5DEA"/>
    <w:rsid w:val="00AE2E55"/>
    <w:rsid w:val="00AE701E"/>
    <w:rsid w:val="00AE7B1E"/>
    <w:rsid w:val="00AF36E3"/>
    <w:rsid w:val="00AF4BDF"/>
    <w:rsid w:val="00AF74B3"/>
    <w:rsid w:val="00B011DB"/>
    <w:rsid w:val="00B0502E"/>
    <w:rsid w:val="00B1000B"/>
    <w:rsid w:val="00B12C42"/>
    <w:rsid w:val="00B146DB"/>
    <w:rsid w:val="00B14F1C"/>
    <w:rsid w:val="00B20B5B"/>
    <w:rsid w:val="00B27B0B"/>
    <w:rsid w:val="00B32041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38DA"/>
    <w:rsid w:val="00B975C9"/>
    <w:rsid w:val="00B97DF0"/>
    <w:rsid w:val="00BA0693"/>
    <w:rsid w:val="00BA2339"/>
    <w:rsid w:val="00BA5E9F"/>
    <w:rsid w:val="00BB0989"/>
    <w:rsid w:val="00BB1BDB"/>
    <w:rsid w:val="00BC23BD"/>
    <w:rsid w:val="00BC3752"/>
    <w:rsid w:val="00BC52E2"/>
    <w:rsid w:val="00BD2568"/>
    <w:rsid w:val="00BD646E"/>
    <w:rsid w:val="00BE28FD"/>
    <w:rsid w:val="00BE599A"/>
    <w:rsid w:val="00BE616A"/>
    <w:rsid w:val="00BF0205"/>
    <w:rsid w:val="00BF3146"/>
    <w:rsid w:val="00BF5734"/>
    <w:rsid w:val="00BF57DB"/>
    <w:rsid w:val="00BF5975"/>
    <w:rsid w:val="00BF6687"/>
    <w:rsid w:val="00BF716A"/>
    <w:rsid w:val="00BF7D1E"/>
    <w:rsid w:val="00C032D3"/>
    <w:rsid w:val="00C047CF"/>
    <w:rsid w:val="00C0662C"/>
    <w:rsid w:val="00C074C9"/>
    <w:rsid w:val="00C07EE1"/>
    <w:rsid w:val="00C22D0A"/>
    <w:rsid w:val="00C235E3"/>
    <w:rsid w:val="00C2438B"/>
    <w:rsid w:val="00C34EEE"/>
    <w:rsid w:val="00C35EF8"/>
    <w:rsid w:val="00C36E25"/>
    <w:rsid w:val="00C45715"/>
    <w:rsid w:val="00C527FA"/>
    <w:rsid w:val="00C561E6"/>
    <w:rsid w:val="00C605A8"/>
    <w:rsid w:val="00C63AEF"/>
    <w:rsid w:val="00C6559C"/>
    <w:rsid w:val="00C711AC"/>
    <w:rsid w:val="00C73E30"/>
    <w:rsid w:val="00C74734"/>
    <w:rsid w:val="00C76D3E"/>
    <w:rsid w:val="00C76F05"/>
    <w:rsid w:val="00C77022"/>
    <w:rsid w:val="00C77359"/>
    <w:rsid w:val="00C85B8D"/>
    <w:rsid w:val="00C871CF"/>
    <w:rsid w:val="00C90F25"/>
    <w:rsid w:val="00C92AF6"/>
    <w:rsid w:val="00C94575"/>
    <w:rsid w:val="00C9532F"/>
    <w:rsid w:val="00CA6816"/>
    <w:rsid w:val="00CB1582"/>
    <w:rsid w:val="00CB1EA1"/>
    <w:rsid w:val="00CC1CF1"/>
    <w:rsid w:val="00CC70B3"/>
    <w:rsid w:val="00CD2F9A"/>
    <w:rsid w:val="00CD45AF"/>
    <w:rsid w:val="00CD675F"/>
    <w:rsid w:val="00CE003C"/>
    <w:rsid w:val="00CE405D"/>
    <w:rsid w:val="00CE6801"/>
    <w:rsid w:val="00CE771E"/>
    <w:rsid w:val="00CF185B"/>
    <w:rsid w:val="00CF18AE"/>
    <w:rsid w:val="00CF3B79"/>
    <w:rsid w:val="00CF6F62"/>
    <w:rsid w:val="00D0029D"/>
    <w:rsid w:val="00D06D3F"/>
    <w:rsid w:val="00D07CED"/>
    <w:rsid w:val="00D109DC"/>
    <w:rsid w:val="00D14FCD"/>
    <w:rsid w:val="00D16221"/>
    <w:rsid w:val="00D257BC"/>
    <w:rsid w:val="00D305E8"/>
    <w:rsid w:val="00D30C95"/>
    <w:rsid w:val="00D32F82"/>
    <w:rsid w:val="00D43441"/>
    <w:rsid w:val="00D45469"/>
    <w:rsid w:val="00D45CE3"/>
    <w:rsid w:val="00D46CC5"/>
    <w:rsid w:val="00D56ACA"/>
    <w:rsid w:val="00D759F3"/>
    <w:rsid w:val="00D75AE5"/>
    <w:rsid w:val="00D76131"/>
    <w:rsid w:val="00D762DF"/>
    <w:rsid w:val="00D87CD8"/>
    <w:rsid w:val="00DA249C"/>
    <w:rsid w:val="00DA400E"/>
    <w:rsid w:val="00DA6D18"/>
    <w:rsid w:val="00DD094B"/>
    <w:rsid w:val="00DD17B3"/>
    <w:rsid w:val="00DD2330"/>
    <w:rsid w:val="00DD52C0"/>
    <w:rsid w:val="00DD69B2"/>
    <w:rsid w:val="00DE6A4D"/>
    <w:rsid w:val="00DF053F"/>
    <w:rsid w:val="00E04407"/>
    <w:rsid w:val="00E0582C"/>
    <w:rsid w:val="00E06E84"/>
    <w:rsid w:val="00E073ED"/>
    <w:rsid w:val="00E153AD"/>
    <w:rsid w:val="00E15A3D"/>
    <w:rsid w:val="00E204B2"/>
    <w:rsid w:val="00E22E43"/>
    <w:rsid w:val="00E252D9"/>
    <w:rsid w:val="00E35BFC"/>
    <w:rsid w:val="00E36687"/>
    <w:rsid w:val="00E42AD4"/>
    <w:rsid w:val="00E46404"/>
    <w:rsid w:val="00E4795B"/>
    <w:rsid w:val="00E5049A"/>
    <w:rsid w:val="00E51DC6"/>
    <w:rsid w:val="00E51F7F"/>
    <w:rsid w:val="00E60806"/>
    <w:rsid w:val="00E61CAA"/>
    <w:rsid w:val="00E73347"/>
    <w:rsid w:val="00E73788"/>
    <w:rsid w:val="00E83052"/>
    <w:rsid w:val="00E90B82"/>
    <w:rsid w:val="00EA14B6"/>
    <w:rsid w:val="00EA1C4A"/>
    <w:rsid w:val="00EA4B1B"/>
    <w:rsid w:val="00EA5BE2"/>
    <w:rsid w:val="00EB0624"/>
    <w:rsid w:val="00EB5510"/>
    <w:rsid w:val="00EB5744"/>
    <w:rsid w:val="00EC5A6F"/>
    <w:rsid w:val="00EC6748"/>
    <w:rsid w:val="00ED0D81"/>
    <w:rsid w:val="00ED34FC"/>
    <w:rsid w:val="00ED6937"/>
    <w:rsid w:val="00EE645A"/>
    <w:rsid w:val="00EF40FD"/>
    <w:rsid w:val="00EF5345"/>
    <w:rsid w:val="00EF740A"/>
    <w:rsid w:val="00F0031F"/>
    <w:rsid w:val="00F04123"/>
    <w:rsid w:val="00F04AA5"/>
    <w:rsid w:val="00F04CF8"/>
    <w:rsid w:val="00F104E7"/>
    <w:rsid w:val="00F10A29"/>
    <w:rsid w:val="00F1365B"/>
    <w:rsid w:val="00F2329A"/>
    <w:rsid w:val="00F27F3B"/>
    <w:rsid w:val="00F31682"/>
    <w:rsid w:val="00F364F7"/>
    <w:rsid w:val="00F4180E"/>
    <w:rsid w:val="00F56A1A"/>
    <w:rsid w:val="00F6290B"/>
    <w:rsid w:val="00F62BC4"/>
    <w:rsid w:val="00F6393B"/>
    <w:rsid w:val="00F71715"/>
    <w:rsid w:val="00F730E6"/>
    <w:rsid w:val="00F734AA"/>
    <w:rsid w:val="00F748AC"/>
    <w:rsid w:val="00F76218"/>
    <w:rsid w:val="00F76263"/>
    <w:rsid w:val="00F81A9E"/>
    <w:rsid w:val="00F81C97"/>
    <w:rsid w:val="00F83740"/>
    <w:rsid w:val="00F91120"/>
    <w:rsid w:val="00FA0AAA"/>
    <w:rsid w:val="00FA0F33"/>
    <w:rsid w:val="00FA1EB8"/>
    <w:rsid w:val="00FA6DF8"/>
    <w:rsid w:val="00FB1409"/>
    <w:rsid w:val="00FC04AE"/>
    <w:rsid w:val="00FC086F"/>
    <w:rsid w:val="00FC3E9E"/>
    <w:rsid w:val="00FD122E"/>
    <w:rsid w:val="00FD757E"/>
    <w:rsid w:val="00FD7DD9"/>
    <w:rsid w:val="00FE0EE4"/>
    <w:rsid w:val="00FE759E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47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125D99"/>
    <w:pPr>
      <w:keepNext/>
      <w:ind w:right="121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gitternetz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25D9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25D99"/>
    <w:rPr>
      <w:rFonts w:ascii="Consolas" w:eastAsia="Calibri" w:hAnsi="Consolas"/>
      <w:sz w:val="21"/>
      <w:szCs w:val="21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25D99"/>
    <w:rPr>
      <w:rFonts w:ascii="Arial" w:hAnsi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el">
    <w:name w:val="Title"/>
    <w:basedOn w:val="Standard"/>
    <w:link w:val="TitelZchn"/>
    <w:uiPriority w:val="10"/>
    <w:qFormat/>
    <w:rsid w:val="006B75B6"/>
    <w:pPr>
      <w:spacing w:after="300"/>
      <w:contextualSpacing/>
    </w:pPr>
    <w:rPr>
      <w:rFonts w:ascii="Cambria" w:eastAsiaTheme="minorHAnsi" w:hAnsi="Cambria"/>
      <w:color w:val="17365D"/>
      <w:spacing w:val="5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B75B6"/>
    <w:rPr>
      <w:rFonts w:ascii="Cambria" w:eastAsiaTheme="minorHAnsi" w:hAnsi="Cambria"/>
      <w:color w:val="17365D"/>
      <w:spacing w:val="5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ifb.kit.edu/web/%C3%96konomie_und_Technologie_der_eOrganisatio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ifb.kit.edu/web/Effiziente_Algorithm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fb.kit.edu/web/Konta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KIT-AIFB-Brief-0520-F.dotx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GSc</cp:lastModifiedBy>
  <cp:revision>3</cp:revision>
  <cp:lastPrinted>2015-06-12T06:58:00Z</cp:lastPrinted>
  <dcterms:created xsi:type="dcterms:W3CDTF">2015-06-12T06:58:00Z</dcterms:created>
  <dcterms:modified xsi:type="dcterms:W3CDTF">2015-06-12T08:59:00Z</dcterms:modified>
</cp:coreProperties>
</file>